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兴文县尾矿库基本信息及安全生产包保责任人员名单公告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应急管理部等八部委印发的《防范化解尾矿库安全风险工作方案》以及四川省安全生产委员会办公室《关于切实加强尾矿库汛期安全工作的通知》的要求，现对兴文县尾矿库基本信息，以及安全生产包保责任人员名单进行公告。公告时间：自发出公告之日起至2020年12月31日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2020.4.30</w:t>
      </w:r>
    </w:p>
    <w:tbl>
      <w:tblPr>
        <w:tblW w:w="14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80"/>
        <w:gridCol w:w="915"/>
        <w:gridCol w:w="810"/>
        <w:gridCol w:w="1080"/>
        <w:gridCol w:w="405"/>
        <w:gridCol w:w="690"/>
        <w:gridCol w:w="1365"/>
        <w:gridCol w:w="750"/>
        <w:gridCol w:w="1170"/>
        <w:gridCol w:w="765"/>
        <w:gridCol w:w="1305"/>
        <w:gridCol w:w="765"/>
        <w:gridCol w:w="1155"/>
        <w:gridCol w:w="870"/>
        <w:gridCol w:w="78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四川省尾矿库防汛安全任务分解表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截止日期：2020年4月 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尾矿库名称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尾矿库等别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防汛安全责任落实情况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防汛责任书签定情况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行政责任人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企业责任人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县、乡、企业是否均已签定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县级政府是否公告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县（市、区）政府             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乡（镇）政府                   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职务及            联系方式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职务及            联系方式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职务及            联系方式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职务及            联系方式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周家硫铁矿尾矿库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兴文县  周家镇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兴文县川南矿业有限责任公司</w:t>
            </w: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彭波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副县长15983119090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副镇长13730746018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杨兴中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村主任18684092288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陈三中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主要负责人15983113111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W w:w="151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50"/>
        <w:gridCol w:w="611"/>
        <w:gridCol w:w="611"/>
        <w:gridCol w:w="514"/>
        <w:gridCol w:w="1040"/>
        <w:gridCol w:w="1541"/>
        <w:gridCol w:w="1040"/>
        <w:gridCol w:w="1469"/>
        <w:gridCol w:w="1541"/>
        <w:gridCol w:w="1524"/>
        <w:gridCol w:w="879"/>
        <w:gridCol w:w="580"/>
        <w:gridCol w:w="897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512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兴文县尾矿库基本情况明细表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尾矿库名称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所在县乡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风险等级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现状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安证有效期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运行状况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是否为头顶库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业主（负责人）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坝高(m)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库容(万m³)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坝高(m)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子坝数(级)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库容(万m³)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川南矿业有限责任公司尾矿库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兴文县周家镇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15983113111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D6BB1"/>
    <w:rsid w:val="0802630D"/>
    <w:rsid w:val="0C6D6BB1"/>
    <w:rsid w:val="71444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2020-04-30T10:11:00Z</dcterms:created>
  <dc:creator>舒旭</dc:creator>
  <cp:lastModifiedBy>★双子星★</cp:lastModifiedBy>
  <dcterms:modified xsi:type="dcterms:W3CDTF">2020-04-30T10:43:20Z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